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25" w:rsidRPr="00324A25" w:rsidRDefault="00324A25" w:rsidP="00324A2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A25">
        <w:rPr>
          <w:rFonts w:ascii="Times New Roman" w:hAnsi="Times New Roman" w:cs="Times New Roman"/>
          <w:b/>
          <w:sz w:val="28"/>
          <w:szCs w:val="28"/>
        </w:rPr>
        <w:t>Изменения в федеральном законодательстве о государственной регистрации недвижимости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садоводов и огородников</w:t>
      </w:r>
    </w:p>
    <w:p w:rsidR="00324A25" w:rsidRDefault="00324A25" w:rsidP="00324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 xml:space="preserve">До 1 марта 2031 года продлевается упрощенный порядок государственной регистрации прав в отношении зданий и сооружений, относящихся к имуществу общего пользования садоводческих и огороднических товариществ Федеральный закон от 14.02.2024 N 20-ФЗ "О внесении изменения в статью 70 Федерального закона "О государственной регистрации недвижимости" </w:t>
      </w:r>
      <w:bookmarkStart w:id="0" w:name="_GoBack"/>
      <w:bookmarkEnd w:id="0"/>
    </w:p>
    <w:p w:rsidR="00931094" w:rsidRDefault="00324A25" w:rsidP="00324A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Установлено, что в срок до 1 марта 2031 года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зданий, сооружений, относящихся к имуществу общего пользования и созданных до дня вступления в силу Градостроительного кодекса РФ (до 30 декабря 2004 года), осуществляется на основании декларации, составленной и заверенной председателем садоводческого или огороднического некоммерческого товарищества, и правоустанавливающего документа на земельный участок общего назначения, на котором расположены такие здания, сооружения. При этом для подготовки технического плана предоставление разрешения на строительство и разрешения на ввод в эксплуатацию таких зданий, сооружений, а также иных документов не требуется. Настоящий Федеральный закон вступает в силу со дня его официального опубликования.</w:t>
      </w:r>
    </w:p>
    <w:p w:rsidR="00324A25" w:rsidRDefault="00324A25" w:rsidP="00324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324A25" w:rsidRDefault="00324A25" w:rsidP="00324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Тальменского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6F5E">
        <w:rPr>
          <w:rFonts w:ascii="Times New Roman" w:hAnsi="Times New Roman" w:cs="Times New Roman"/>
          <w:sz w:val="28"/>
          <w:szCs w:val="28"/>
        </w:rPr>
        <w:t xml:space="preserve">                Е.Н. Полякова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24A25" w:rsidRPr="00324A25" w:rsidRDefault="00324A25" w:rsidP="00324A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4A25" w:rsidRPr="0032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5"/>
    <w:rsid w:val="00106F5E"/>
    <w:rsid w:val="00324A25"/>
    <w:rsid w:val="00596273"/>
    <w:rsid w:val="0093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4E79"/>
  <w15:chartTrackingRefBased/>
  <w15:docId w15:val="{545D4DBD-030E-49C2-9792-6E921B83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1</cp:revision>
  <dcterms:created xsi:type="dcterms:W3CDTF">2024-02-28T03:08:00Z</dcterms:created>
  <dcterms:modified xsi:type="dcterms:W3CDTF">2024-02-28T03:33:00Z</dcterms:modified>
</cp:coreProperties>
</file>